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9019A" w14:textId="7DC1E3F7" w:rsidR="008D3128" w:rsidRDefault="008D3128" w:rsidP="008D3128">
      <w:pPr>
        <w:jc w:val="center"/>
      </w:pPr>
      <w:r>
        <w:t>Farmers Bank of Appomattox Online Banking – First Time User Enrollment</w:t>
      </w:r>
      <w:r w:rsidR="0087517C">
        <w:t xml:space="preserve"> (Mobile App)</w:t>
      </w:r>
    </w:p>
    <w:p w14:paraId="78893ADF" w14:textId="43A46FE0" w:rsidR="00655941" w:rsidRDefault="00655941" w:rsidP="008D3128">
      <w:pPr>
        <w:jc w:val="center"/>
      </w:pPr>
    </w:p>
    <w:p w14:paraId="1664CFC0" w14:textId="2FD2643F" w:rsidR="00655941" w:rsidRDefault="00655941" w:rsidP="00F76173">
      <w:pPr>
        <w:ind w:firstLine="360"/>
      </w:pPr>
      <w:r>
        <w:t>You may complete your initial enrollment either via web browser or directly from the mobile app if you intend to log in primarily from your phone.  If you intend to start with the mobile login, you may</w:t>
      </w:r>
      <w:r w:rsidR="00F76173">
        <w:t xml:space="preserve"> </w:t>
      </w:r>
      <w:r>
        <w:t>wish to skip to page 4 section Mobile Setup.</w:t>
      </w:r>
      <w:r w:rsidR="00E106A4">
        <w:t xml:space="preserve">  To enroll via web browser, follow the steps below.</w:t>
      </w:r>
    </w:p>
    <w:p w14:paraId="145F10DE" w14:textId="5828FE56" w:rsidR="00CE5182" w:rsidRDefault="00CE5182" w:rsidP="003879DA">
      <w:pPr>
        <w:pStyle w:val="ListParagraph"/>
        <w:numPr>
          <w:ilvl w:val="0"/>
          <w:numId w:val="2"/>
        </w:numPr>
      </w:pPr>
      <w:r>
        <w:t xml:space="preserve">Visit </w:t>
      </w:r>
      <w:r w:rsidR="00F76173">
        <w:t>www.</w:t>
      </w:r>
      <w:r>
        <w:t>thefarmersbankva.com</w:t>
      </w:r>
      <w:r w:rsidR="00F05D0C">
        <w:t xml:space="preserve">, click </w:t>
      </w:r>
      <w:r w:rsidR="00F05D0C" w:rsidRPr="00F05D0C">
        <w:rPr>
          <w:u w:val="single"/>
        </w:rPr>
        <w:t>Login</w:t>
      </w:r>
      <w:r w:rsidR="00F05D0C">
        <w:t xml:space="preserve"> near the upper right corner of the screen, </w:t>
      </w:r>
      <w:r>
        <w:t xml:space="preserve">and </w:t>
      </w:r>
      <w:r w:rsidR="000D2590">
        <w:t xml:space="preserve">use the </w:t>
      </w:r>
      <w:r w:rsidR="000D2590" w:rsidRPr="000D2590">
        <w:rPr>
          <w:u w:val="single"/>
        </w:rPr>
        <w:t>Click here to enroll now</w:t>
      </w:r>
      <w:r w:rsidR="000D2590">
        <w:t xml:space="preserve"> link.</w:t>
      </w:r>
    </w:p>
    <w:p w14:paraId="1E16D6AA" w14:textId="5A9B5424" w:rsidR="00CE5182" w:rsidRDefault="004C6F0C" w:rsidP="00CE5182">
      <w:pPr>
        <w:ind w:left="360"/>
      </w:pPr>
      <w:r>
        <w:rPr>
          <w:noProof/>
        </w:rPr>
        <w:drawing>
          <wp:inline distT="0" distB="0" distL="0" distR="0" wp14:anchorId="0866EBB3" wp14:editId="3F03252C">
            <wp:extent cx="3657600" cy="3017520"/>
            <wp:effectExtent l="0" t="0" r="0" b="0"/>
            <wp:docPr id="2" name="Picture 2" descr="Site logi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te login for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3017520"/>
                    </a:xfrm>
                    <a:prstGeom prst="rect">
                      <a:avLst/>
                    </a:prstGeom>
                    <a:noFill/>
                    <a:ln>
                      <a:noFill/>
                    </a:ln>
                  </pic:spPr>
                </pic:pic>
              </a:graphicData>
            </a:graphic>
          </wp:inline>
        </w:drawing>
      </w:r>
    </w:p>
    <w:p w14:paraId="6D360335" w14:textId="77777777" w:rsidR="00CE5182" w:rsidRDefault="00CE5182" w:rsidP="00CE5182">
      <w:pPr>
        <w:ind w:left="360"/>
      </w:pPr>
    </w:p>
    <w:p w14:paraId="363B0E05" w14:textId="6D1D1EDD" w:rsidR="00CE5182" w:rsidRDefault="00CE5182" w:rsidP="00F05D0C">
      <w:pPr>
        <w:pStyle w:val="ListParagraph"/>
        <w:numPr>
          <w:ilvl w:val="0"/>
          <w:numId w:val="2"/>
        </w:numPr>
      </w:pPr>
      <w:r>
        <w:lastRenderedPageBreak/>
        <w:t>Complete the enrollment form with your information</w:t>
      </w:r>
      <w:r w:rsidR="00A963FA">
        <w:t xml:space="preserve"> </w:t>
      </w:r>
      <w:r w:rsidR="00464455">
        <w:rPr>
          <w:noProof/>
        </w:rPr>
        <w:drawing>
          <wp:inline distT="0" distB="0" distL="0" distR="0" wp14:anchorId="5F6E86E3" wp14:editId="37A1E12E">
            <wp:extent cx="5943600" cy="3455670"/>
            <wp:effectExtent l="0" t="0" r="0" b="0"/>
            <wp:docPr id="1" name="Picture 1" descr="Site enrollme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te enrollment form"/>
                    <pic:cNvPicPr/>
                  </pic:nvPicPr>
                  <pic:blipFill>
                    <a:blip r:embed="rId6"/>
                    <a:stretch>
                      <a:fillRect/>
                    </a:stretch>
                  </pic:blipFill>
                  <pic:spPr>
                    <a:xfrm>
                      <a:off x="0" y="0"/>
                      <a:ext cx="5943600" cy="3455670"/>
                    </a:xfrm>
                    <a:prstGeom prst="rect">
                      <a:avLst/>
                    </a:prstGeom>
                  </pic:spPr>
                </pic:pic>
              </a:graphicData>
            </a:graphic>
          </wp:inline>
        </w:drawing>
      </w:r>
    </w:p>
    <w:p w14:paraId="1295A146" w14:textId="77777777" w:rsidR="003879DA" w:rsidRDefault="003879DA">
      <w:pPr>
        <w:rPr>
          <w:noProof/>
        </w:rPr>
      </w:pPr>
    </w:p>
    <w:p w14:paraId="236C3A27" w14:textId="77777777" w:rsidR="00F76173" w:rsidRDefault="00F76173" w:rsidP="00F76173">
      <w:pPr>
        <w:ind w:left="360"/>
        <w:rPr>
          <w:noProof/>
        </w:rPr>
      </w:pPr>
    </w:p>
    <w:p w14:paraId="3212894A" w14:textId="77777777" w:rsidR="00F76173" w:rsidRDefault="00F76173" w:rsidP="00F76173">
      <w:pPr>
        <w:ind w:left="360"/>
        <w:rPr>
          <w:noProof/>
        </w:rPr>
      </w:pPr>
    </w:p>
    <w:p w14:paraId="37302BC0" w14:textId="77777777" w:rsidR="00F76173" w:rsidRDefault="00F76173" w:rsidP="00F76173">
      <w:pPr>
        <w:ind w:left="360"/>
        <w:rPr>
          <w:noProof/>
        </w:rPr>
      </w:pPr>
    </w:p>
    <w:p w14:paraId="1FBDA06B" w14:textId="77777777" w:rsidR="00F76173" w:rsidRDefault="00F76173" w:rsidP="00F76173">
      <w:pPr>
        <w:ind w:left="360"/>
        <w:rPr>
          <w:noProof/>
        </w:rPr>
      </w:pPr>
    </w:p>
    <w:p w14:paraId="0691502F" w14:textId="77777777" w:rsidR="00F76173" w:rsidRDefault="00F76173" w:rsidP="00F76173">
      <w:pPr>
        <w:ind w:left="360"/>
        <w:rPr>
          <w:noProof/>
        </w:rPr>
      </w:pPr>
    </w:p>
    <w:p w14:paraId="00FFD982" w14:textId="77777777" w:rsidR="00F76173" w:rsidRDefault="00F76173" w:rsidP="00F76173">
      <w:pPr>
        <w:ind w:left="360"/>
        <w:rPr>
          <w:noProof/>
        </w:rPr>
      </w:pPr>
    </w:p>
    <w:p w14:paraId="50F0B47C" w14:textId="77777777" w:rsidR="00F76173" w:rsidRDefault="00F76173" w:rsidP="00F76173">
      <w:pPr>
        <w:ind w:left="360"/>
        <w:rPr>
          <w:noProof/>
        </w:rPr>
      </w:pPr>
    </w:p>
    <w:p w14:paraId="2DE05F5D" w14:textId="77777777" w:rsidR="00F76173" w:rsidRDefault="00F76173" w:rsidP="00F76173">
      <w:pPr>
        <w:ind w:left="360"/>
        <w:rPr>
          <w:noProof/>
        </w:rPr>
      </w:pPr>
    </w:p>
    <w:p w14:paraId="763D933F" w14:textId="77777777" w:rsidR="00F76173" w:rsidRDefault="00F76173" w:rsidP="00F76173">
      <w:pPr>
        <w:ind w:left="360"/>
        <w:rPr>
          <w:noProof/>
        </w:rPr>
      </w:pPr>
    </w:p>
    <w:p w14:paraId="405576AC" w14:textId="77777777" w:rsidR="00F76173" w:rsidRDefault="00F76173" w:rsidP="00F76173">
      <w:pPr>
        <w:ind w:left="360"/>
        <w:rPr>
          <w:noProof/>
        </w:rPr>
      </w:pPr>
    </w:p>
    <w:p w14:paraId="5721FE75" w14:textId="77777777" w:rsidR="00F76173" w:rsidRDefault="00F76173" w:rsidP="00F76173">
      <w:pPr>
        <w:ind w:left="360"/>
        <w:rPr>
          <w:noProof/>
        </w:rPr>
      </w:pPr>
    </w:p>
    <w:p w14:paraId="7AACB7BC" w14:textId="77777777" w:rsidR="00F76173" w:rsidRDefault="00F76173" w:rsidP="00F76173">
      <w:pPr>
        <w:ind w:left="360"/>
        <w:rPr>
          <w:noProof/>
        </w:rPr>
      </w:pPr>
    </w:p>
    <w:p w14:paraId="71961F37" w14:textId="77777777" w:rsidR="00F76173" w:rsidRDefault="00F76173" w:rsidP="00F76173">
      <w:pPr>
        <w:ind w:left="360"/>
        <w:rPr>
          <w:noProof/>
        </w:rPr>
      </w:pPr>
    </w:p>
    <w:p w14:paraId="1158AA89" w14:textId="3BACF1D2" w:rsidR="003879DA" w:rsidRDefault="00F76173" w:rsidP="00F76173">
      <w:pPr>
        <w:ind w:left="360"/>
        <w:rPr>
          <w:noProof/>
        </w:rPr>
      </w:pPr>
      <w:r>
        <w:rPr>
          <w:noProof/>
        </w:rPr>
        <w:lastRenderedPageBreak/>
        <w:t>3.</w:t>
      </w:r>
      <w:r w:rsidR="003879DA">
        <w:rPr>
          <w:noProof/>
        </w:rPr>
        <w:t xml:space="preserve"> Read and agree to Terms and Conditions</w:t>
      </w:r>
    </w:p>
    <w:p w14:paraId="119314C7" w14:textId="77777777" w:rsidR="003879DA" w:rsidRDefault="003879DA">
      <w:pPr>
        <w:rPr>
          <w:noProof/>
        </w:rPr>
      </w:pPr>
    </w:p>
    <w:p w14:paraId="5290C2F3" w14:textId="3B424134" w:rsidR="003879DA" w:rsidRDefault="00464455">
      <w:r>
        <w:rPr>
          <w:noProof/>
        </w:rPr>
        <w:drawing>
          <wp:inline distT="0" distB="0" distL="0" distR="0" wp14:anchorId="72EA856F" wp14:editId="0E3758AD">
            <wp:extent cx="5943600" cy="4448810"/>
            <wp:effectExtent l="0" t="0" r="0" b="8890"/>
            <wp:docPr id="3" name="Picture 3" descr="Site terms an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te terms and conditions"/>
                    <pic:cNvPicPr/>
                  </pic:nvPicPr>
                  <pic:blipFill>
                    <a:blip r:embed="rId7"/>
                    <a:stretch>
                      <a:fillRect/>
                    </a:stretch>
                  </pic:blipFill>
                  <pic:spPr>
                    <a:xfrm>
                      <a:off x="0" y="0"/>
                      <a:ext cx="5943600" cy="4448810"/>
                    </a:xfrm>
                    <a:prstGeom prst="rect">
                      <a:avLst/>
                    </a:prstGeom>
                  </pic:spPr>
                </pic:pic>
              </a:graphicData>
            </a:graphic>
          </wp:inline>
        </w:drawing>
      </w:r>
    </w:p>
    <w:p w14:paraId="77CC4493" w14:textId="726FAFB0" w:rsidR="00084B78" w:rsidRDefault="00084B78"/>
    <w:p w14:paraId="41B3EF8B" w14:textId="2EF98409" w:rsidR="00084B78" w:rsidRDefault="00084B78"/>
    <w:p w14:paraId="354B0D42" w14:textId="1B487B77" w:rsidR="00084B78" w:rsidRDefault="00084B78"/>
    <w:p w14:paraId="46B53994" w14:textId="316EC932" w:rsidR="00084B78" w:rsidRDefault="00084B78"/>
    <w:p w14:paraId="02294242" w14:textId="03DF8F35" w:rsidR="00084B78" w:rsidRDefault="00084B78"/>
    <w:p w14:paraId="3285A4B2" w14:textId="4C0C133A" w:rsidR="00084B78" w:rsidRDefault="00084B78"/>
    <w:p w14:paraId="064A691C" w14:textId="6FAF0879" w:rsidR="00084B78" w:rsidRDefault="00084B78"/>
    <w:p w14:paraId="28E4F7BB" w14:textId="77777777" w:rsidR="00084B78" w:rsidRDefault="00084B78"/>
    <w:p w14:paraId="5108EB15" w14:textId="77777777" w:rsidR="00F76173" w:rsidRDefault="00F76173" w:rsidP="00F76173">
      <w:pPr>
        <w:ind w:left="360"/>
      </w:pPr>
    </w:p>
    <w:p w14:paraId="1693C802" w14:textId="3BDFE821" w:rsidR="003879DA" w:rsidRDefault="00F76173" w:rsidP="00F76173">
      <w:pPr>
        <w:ind w:left="360"/>
      </w:pPr>
      <w:r>
        <w:lastRenderedPageBreak/>
        <w:t>4.</w:t>
      </w:r>
      <w:r w:rsidR="003879DA">
        <w:t xml:space="preserve"> Create a username</w:t>
      </w:r>
      <w:r w:rsidR="00F05D0C">
        <w:t>,</w:t>
      </w:r>
      <w:r w:rsidR="003879DA">
        <w:t xml:space="preserve"> then enter and confirm a password.  </w:t>
      </w:r>
      <w:r>
        <w:t>Ensure your password meets the listed requirements.</w:t>
      </w:r>
    </w:p>
    <w:p w14:paraId="3E6CC580" w14:textId="77777777" w:rsidR="003879DA" w:rsidRDefault="00464455">
      <w:r>
        <w:rPr>
          <w:noProof/>
        </w:rPr>
        <w:drawing>
          <wp:inline distT="0" distB="0" distL="0" distR="0" wp14:anchorId="71D76FB9" wp14:editId="6FAEAB22">
            <wp:extent cx="5067235" cy="2563935"/>
            <wp:effectExtent l="0" t="0" r="635" b="8255"/>
            <wp:docPr id="4" name="Picture 4" descr="Site credentials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te credentials form"/>
                    <pic:cNvPicPr/>
                  </pic:nvPicPr>
                  <pic:blipFill>
                    <a:blip r:embed="rId8"/>
                    <a:stretch>
                      <a:fillRect/>
                    </a:stretch>
                  </pic:blipFill>
                  <pic:spPr>
                    <a:xfrm>
                      <a:off x="0" y="0"/>
                      <a:ext cx="5077966" cy="2569365"/>
                    </a:xfrm>
                    <a:prstGeom prst="rect">
                      <a:avLst/>
                    </a:prstGeom>
                  </pic:spPr>
                </pic:pic>
              </a:graphicData>
            </a:graphic>
          </wp:inline>
        </w:drawing>
      </w:r>
    </w:p>
    <w:p w14:paraId="6DE191FE" w14:textId="77777777" w:rsidR="003879DA" w:rsidRDefault="003879DA"/>
    <w:p w14:paraId="01AABCF5" w14:textId="12FDD8BF" w:rsidR="003879DA" w:rsidRDefault="003879DA" w:rsidP="00F76173">
      <w:pPr>
        <w:pStyle w:val="ListParagraph"/>
        <w:numPr>
          <w:ilvl w:val="0"/>
          <w:numId w:val="5"/>
        </w:numPr>
      </w:pPr>
      <w:r>
        <w:t xml:space="preserve">Set up 3 challenge questions and choose whether to register computer </w:t>
      </w:r>
      <w:r w:rsidR="00F05D0C">
        <w:t>to prevent being challenged in the future on your current device.</w:t>
      </w:r>
      <w:r>
        <w:t xml:space="preserve">  </w:t>
      </w:r>
    </w:p>
    <w:p w14:paraId="0E1FA3E7" w14:textId="77777777" w:rsidR="00464455" w:rsidRDefault="00464455">
      <w:r>
        <w:rPr>
          <w:noProof/>
        </w:rPr>
        <w:drawing>
          <wp:inline distT="0" distB="0" distL="0" distR="0" wp14:anchorId="40DC337B" wp14:editId="79596718">
            <wp:extent cx="5943600" cy="3067685"/>
            <wp:effectExtent l="0" t="0" r="0" b="0"/>
            <wp:docPr id="5" name="Picture 5" descr="Challenge questions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llenge questions form"/>
                    <pic:cNvPicPr/>
                  </pic:nvPicPr>
                  <pic:blipFill>
                    <a:blip r:embed="rId9"/>
                    <a:stretch>
                      <a:fillRect/>
                    </a:stretch>
                  </pic:blipFill>
                  <pic:spPr>
                    <a:xfrm>
                      <a:off x="0" y="0"/>
                      <a:ext cx="5943600" cy="3067685"/>
                    </a:xfrm>
                    <a:prstGeom prst="rect">
                      <a:avLst/>
                    </a:prstGeom>
                  </pic:spPr>
                </pic:pic>
              </a:graphicData>
            </a:graphic>
          </wp:inline>
        </w:drawing>
      </w:r>
    </w:p>
    <w:p w14:paraId="24E9A91A" w14:textId="73007874" w:rsidR="003879DA" w:rsidRDefault="003879DA"/>
    <w:p w14:paraId="7419EAD4" w14:textId="77777777" w:rsidR="00084B78" w:rsidRDefault="00084B78"/>
    <w:p w14:paraId="330914DA" w14:textId="681EBABB" w:rsidR="003879DA" w:rsidRDefault="003879DA"/>
    <w:p w14:paraId="7DEE9775" w14:textId="77777777" w:rsidR="00E106A4" w:rsidRDefault="00E106A4"/>
    <w:p w14:paraId="7E71B0D4" w14:textId="3BC13663" w:rsidR="003879DA" w:rsidRDefault="003879DA" w:rsidP="00F76173">
      <w:pPr>
        <w:pStyle w:val="ListParagraph"/>
        <w:numPr>
          <w:ilvl w:val="0"/>
          <w:numId w:val="5"/>
        </w:numPr>
      </w:pPr>
      <w:r>
        <w:t xml:space="preserve"> Choose which accounts you would like to</w:t>
      </w:r>
      <w:r w:rsidR="00F05D0C">
        <w:t xml:space="preserve"> keep with</w:t>
      </w:r>
      <w:r>
        <w:t xml:space="preserve"> paper statements</w:t>
      </w:r>
      <w:r w:rsidR="00F05D0C">
        <w:t>,</w:t>
      </w:r>
      <w:r>
        <w:t xml:space="preserve"> or </w:t>
      </w:r>
      <w:r w:rsidR="00F05D0C">
        <w:t xml:space="preserve">to enroll in </w:t>
      </w:r>
      <w:r>
        <w:t xml:space="preserve">electronic statements. </w:t>
      </w:r>
      <w:r w:rsidR="00CE5182">
        <w:t>You</w:t>
      </w:r>
      <w:r>
        <w:t xml:space="preserve"> may Enroll, Decline, or choose to set up </w:t>
      </w:r>
      <w:proofErr w:type="gramStart"/>
      <w:r>
        <w:t>at a later date</w:t>
      </w:r>
      <w:proofErr w:type="gramEnd"/>
      <w:r>
        <w:t xml:space="preserve">.  </w:t>
      </w:r>
      <w:r w:rsidR="00CE5182">
        <w:t>You</w:t>
      </w:r>
      <w:r>
        <w:t xml:space="preserve"> must click on the Terms and Conditions link and accept</w:t>
      </w:r>
      <w:r w:rsidR="00CE5182">
        <w:t xml:space="preserve"> </w:t>
      </w:r>
      <w:r w:rsidR="00CE5182" w:rsidRPr="00F76173">
        <w:rPr>
          <w:b/>
          <w:bCs/>
        </w:rPr>
        <w:t>IF</w:t>
      </w:r>
      <w:r w:rsidR="00CE5182">
        <w:t xml:space="preserve"> e-statements are desired</w:t>
      </w:r>
      <w:r>
        <w:t>.  A code will be provided at the end of the Terms and Conditions.</w:t>
      </w:r>
    </w:p>
    <w:p w14:paraId="6A99B9B6" w14:textId="7D16F64D" w:rsidR="003879DA" w:rsidRDefault="000D2590">
      <w:r>
        <w:rPr>
          <w:noProof/>
        </w:rPr>
        <w:drawing>
          <wp:inline distT="0" distB="0" distL="0" distR="0" wp14:anchorId="64C0AC5A" wp14:editId="1DED9F37">
            <wp:extent cx="5943600" cy="4591050"/>
            <wp:effectExtent l="0" t="0" r="0" b="0"/>
            <wp:docPr id="6" name="Picture 6" descr="Form for enrolling in electronic stat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orm for enrolling in electronic state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591050"/>
                    </a:xfrm>
                    <a:prstGeom prst="rect">
                      <a:avLst/>
                    </a:prstGeom>
                    <a:noFill/>
                    <a:ln>
                      <a:noFill/>
                    </a:ln>
                  </pic:spPr>
                </pic:pic>
              </a:graphicData>
            </a:graphic>
          </wp:inline>
        </w:drawing>
      </w:r>
    </w:p>
    <w:p w14:paraId="1AB8E8C6" w14:textId="77777777" w:rsidR="00F76173" w:rsidRDefault="00F76173" w:rsidP="00F05D0C">
      <w:pPr>
        <w:ind w:left="360"/>
      </w:pPr>
    </w:p>
    <w:p w14:paraId="5673D384" w14:textId="63B7BC1F" w:rsidR="000D2590" w:rsidRDefault="00F05D0C" w:rsidP="00F05D0C">
      <w:pPr>
        <w:ind w:left="360"/>
      </w:pPr>
      <w:r>
        <w:t xml:space="preserve">7. </w:t>
      </w:r>
      <w:r w:rsidR="003879DA">
        <w:t xml:space="preserve"> Choose whether</w:t>
      </w:r>
      <w:r w:rsidR="00CE5182">
        <w:t xml:space="preserve"> to enroll in Mobile Banking.  </w:t>
      </w:r>
      <w:r w:rsidR="000D2590">
        <w:t xml:space="preserve">Options exist for banking by text message, but if you intend to use the app the quickest way to complete setup is to </w:t>
      </w:r>
      <w:r w:rsidR="000D2590" w:rsidRPr="00F05D0C">
        <w:rPr>
          <w:u w:val="single"/>
        </w:rPr>
        <w:t>Decline</w:t>
      </w:r>
      <w:r w:rsidR="000D2590">
        <w:t xml:space="preserve"> at </w:t>
      </w:r>
      <w:r>
        <w:t>t</w:t>
      </w:r>
      <w:r w:rsidR="000D2590">
        <w:t>his screen and follow the mobile steps below.</w:t>
      </w:r>
    </w:p>
    <w:p w14:paraId="5814CE88" w14:textId="2CA9CCEB" w:rsidR="00F05D0C" w:rsidRDefault="00F05D0C" w:rsidP="000D2590"/>
    <w:p w14:paraId="1D841679" w14:textId="77777777" w:rsidR="00F05D0C" w:rsidRDefault="00F05D0C" w:rsidP="000D2590"/>
    <w:p w14:paraId="24BC912B" w14:textId="77777777" w:rsidR="00F05D0C" w:rsidRDefault="00F05D0C" w:rsidP="000D2590"/>
    <w:p w14:paraId="5E3002FD" w14:textId="77777777" w:rsidR="00F76173" w:rsidRDefault="00F76173" w:rsidP="000D2590"/>
    <w:p w14:paraId="48135329" w14:textId="42C6C2E7" w:rsidR="000D2590" w:rsidRDefault="000D2590" w:rsidP="000D2590">
      <w:r>
        <w:lastRenderedPageBreak/>
        <w:t>Mobile Setup:</w:t>
      </w:r>
    </w:p>
    <w:p w14:paraId="4946145C" w14:textId="6778C498" w:rsidR="000D2590" w:rsidRDefault="000D2590" w:rsidP="00FD102D">
      <w:pPr>
        <w:ind w:firstLine="720"/>
      </w:pPr>
      <w:r>
        <w:t xml:space="preserve">From your phone’s app store, search for </w:t>
      </w:r>
      <w:r w:rsidR="00000C73" w:rsidRPr="00000C73">
        <w:rPr>
          <w:b/>
          <w:bCs/>
        </w:rPr>
        <w:t>FBVA Mobile</w:t>
      </w:r>
      <w:r>
        <w:t>, which will have an icon as below</w:t>
      </w:r>
      <w:r w:rsidR="00655941">
        <w:t>.</w:t>
      </w:r>
    </w:p>
    <w:p w14:paraId="2A79FACD" w14:textId="02C2E79E" w:rsidR="00000C73" w:rsidRDefault="00000C73" w:rsidP="00FD102D">
      <w:pPr>
        <w:ind w:firstLine="720"/>
      </w:pPr>
      <w:r>
        <w:t xml:space="preserve">Direct app store links, depending on your device, </w:t>
      </w:r>
      <w:proofErr w:type="gramStart"/>
      <w:r>
        <w:t>are</w:t>
      </w:r>
      <w:proofErr w:type="gramEnd"/>
    </w:p>
    <w:p w14:paraId="5100BCF4" w14:textId="77777777" w:rsidR="00000C73" w:rsidRDefault="00000C73" w:rsidP="00000C73">
      <w:pPr>
        <w:spacing w:after="0" w:line="240" w:lineRule="auto"/>
        <w:rPr>
          <w:rFonts w:ascii="Arial" w:eastAsia="Times New Roman" w:hAnsi="Arial" w:cs="Arial"/>
          <w:sz w:val="20"/>
          <w:szCs w:val="20"/>
        </w:rPr>
      </w:pPr>
      <w:r>
        <w:rPr>
          <w:rFonts w:ascii="Arial" w:eastAsia="Times New Roman" w:hAnsi="Arial" w:cs="Arial"/>
          <w:sz w:val="20"/>
          <w:szCs w:val="20"/>
        </w:rPr>
        <w:t xml:space="preserve">Apple:  </w:t>
      </w:r>
      <w:hyperlink r:id="rId11" w:history="1">
        <w:r>
          <w:rPr>
            <w:rStyle w:val="Hyperlink"/>
            <w:rFonts w:eastAsia="Times New Roman"/>
            <w:color w:val="0000FF"/>
          </w:rPr>
          <w:t>https://apps.apple.com/app/id1537848462</w:t>
        </w:r>
      </w:hyperlink>
    </w:p>
    <w:p w14:paraId="0A3C5458" w14:textId="5247E24E" w:rsidR="00000C73" w:rsidRPr="00000C73" w:rsidRDefault="00000C73" w:rsidP="00000C73">
      <w:pPr>
        <w:spacing w:after="0" w:line="240" w:lineRule="auto"/>
        <w:rPr>
          <w:rFonts w:ascii="Calibri" w:eastAsia="Times New Roman" w:hAnsi="Calibri" w:cs="Calibri"/>
          <w:color w:val="0000FF"/>
          <w:u w:val="single"/>
        </w:rPr>
      </w:pPr>
      <w:r w:rsidRPr="00000C73">
        <w:rPr>
          <w:rFonts w:ascii="Arial" w:eastAsia="Times New Roman" w:hAnsi="Arial" w:cs="Arial"/>
        </w:rPr>
        <w:t xml:space="preserve">Google:  </w:t>
      </w:r>
      <w:hyperlink r:id="rId12" w:history="1">
        <w:r w:rsidRPr="00000C73">
          <w:rPr>
            <w:rStyle w:val="Hyperlink"/>
            <w:rFonts w:ascii="Calibri" w:eastAsia="Times New Roman" w:hAnsi="Calibri"/>
            <w:color w:val="0000FF"/>
          </w:rPr>
          <w:t>https://play.google.com/store/apps/details?id=com.farmersappomattox.mobile</w:t>
        </w:r>
      </w:hyperlink>
    </w:p>
    <w:p w14:paraId="1338AAC7" w14:textId="555DBC37" w:rsidR="00F05D0C" w:rsidRDefault="00000C73" w:rsidP="00000C73">
      <w:pPr>
        <w:ind w:firstLine="720"/>
        <w:jc w:val="center"/>
      </w:pPr>
      <w:r>
        <w:rPr>
          <w:noProof/>
        </w:rPr>
        <w:drawing>
          <wp:inline distT="0" distB="0" distL="0" distR="0" wp14:anchorId="3ECE075D" wp14:editId="5C0FF38E">
            <wp:extent cx="1000125" cy="1000125"/>
            <wp:effectExtent l="0" t="0" r="9525" b="9525"/>
            <wp:docPr id="9" name="Picture 9" descr="Small version of Farmers Bank of Appomatt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mall version of Farmers Bank of Appomattox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1C2C59FA" w14:textId="1AD2373E" w:rsidR="000D2590" w:rsidRPr="00655941" w:rsidRDefault="00000C73" w:rsidP="00FD102D">
      <w:pPr>
        <w:ind w:firstLine="720"/>
      </w:pPr>
      <w:r>
        <w:t xml:space="preserve">Once the app is installed, </w:t>
      </w:r>
      <w:r w:rsidR="00655941">
        <w:t xml:space="preserve">either log in with your existing credentials </w:t>
      </w:r>
      <w:r w:rsidR="007B5B70">
        <w:t xml:space="preserve">and skip the next paragraph </w:t>
      </w:r>
      <w:r w:rsidR="00655941">
        <w:t xml:space="preserve">(if you already enrolled </w:t>
      </w:r>
      <w:r w:rsidR="00E106A4">
        <w:t>via web browser</w:t>
      </w:r>
      <w:r w:rsidR="00655941">
        <w:t xml:space="preserve">) or click the </w:t>
      </w:r>
      <w:r w:rsidR="00655941" w:rsidRPr="00655941">
        <w:rPr>
          <w:u w:val="single"/>
        </w:rPr>
        <w:t>Enroll Now</w:t>
      </w:r>
      <w:r w:rsidR="00655941">
        <w:t xml:space="preserve"> option.</w:t>
      </w:r>
    </w:p>
    <w:p w14:paraId="79F3CD14" w14:textId="120697F7" w:rsidR="00084B78" w:rsidRDefault="00E106A4" w:rsidP="00F05D0C">
      <w:pPr>
        <w:ind w:firstLine="360"/>
      </w:pPr>
      <w:r>
        <w:t>You will need an account number, your SSN or other Tax ID Number</w:t>
      </w:r>
      <w:r w:rsidR="000D2590">
        <w:t>,</w:t>
      </w:r>
      <w:r>
        <w:t xml:space="preserve"> and an email to get started.</w:t>
      </w:r>
      <w:r w:rsidR="00894207">
        <w:t xml:space="preserve">  </w:t>
      </w:r>
      <w:proofErr w:type="gramStart"/>
      <w:r w:rsidR="00894207">
        <w:t>You’ll</w:t>
      </w:r>
      <w:proofErr w:type="gramEnd"/>
      <w:r w:rsidR="00894207">
        <w:t xml:space="preserve"> be required to agree to terms and conditions to proceed, and n</w:t>
      </w:r>
      <w:r>
        <w:t>ext</w:t>
      </w:r>
      <w:r w:rsidR="00894207">
        <w:t xml:space="preserve"> </w:t>
      </w:r>
      <w:r>
        <w:t xml:space="preserve">will be prompted to create a username and password that will be </w:t>
      </w:r>
      <w:r w:rsidR="00894207">
        <w:t>used on all future logins.</w:t>
      </w:r>
      <w:r w:rsidR="000D2590">
        <w:t xml:space="preserve"> </w:t>
      </w:r>
      <w:r w:rsidR="00894207">
        <w:t xml:space="preserve">Following that, you must select and provide answers to three challenge questions, </w:t>
      </w:r>
      <w:r w:rsidR="007B5B70">
        <w:t xml:space="preserve">and there will be a second set of terms and conditions specific to the mobile app.  Last of all, </w:t>
      </w:r>
      <w:proofErr w:type="gramStart"/>
      <w:r w:rsidR="007B5B70">
        <w:t>you’ll</w:t>
      </w:r>
      <w:proofErr w:type="gramEnd"/>
      <w:r w:rsidR="007B5B70">
        <w:t xml:space="preserve"> have the option to turn on Live Updates, which will give the app permission to issue push alerts on your phone, if you desire.</w:t>
      </w:r>
    </w:p>
    <w:p w14:paraId="00C574AE" w14:textId="3C7A437B" w:rsidR="00084B78" w:rsidRDefault="00084B78" w:rsidP="00084B78">
      <w:pPr>
        <w:ind w:firstLine="360"/>
      </w:pPr>
      <w:r>
        <w:t>At this point, you should be at the home screen and see your list of accounts – if you have questions, please give us a call at 434 352 7171 and someone will be glad to assist you.</w:t>
      </w:r>
    </w:p>
    <w:p w14:paraId="2899DF28" w14:textId="77777777" w:rsidR="001C0EC8" w:rsidRDefault="001C0EC8"/>
    <w:p w14:paraId="3212BBC0" w14:textId="77777777" w:rsidR="001C0EC8" w:rsidRDefault="001C0EC8"/>
    <w:sectPr w:rsidR="001C0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01442"/>
    <w:multiLevelType w:val="hybridMultilevel"/>
    <w:tmpl w:val="744C1B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B622C"/>
    <w:multiLevelType w:val="hybridMultilevel"/>
    <w:tmpl w:val="9DB2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41FED"/>
    <w:multiLevelType w:val="hybridMultilevel"/>
    <w:tmpl w:val="EB3C2610"/>
    <w:lvl w:ilvl="0" w:tplc="9D9A964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F95A3B"/>
    <w:multiLevelType w:val="hybridMultilevel"/>
    <w:tmpl w:val="79AC2CFC"/>
    <w:lvl w:ilvl="0" w:tplc="DEFC1C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55"/>
    <w:rsid w:val="00000C73"/>
    <w:rsid w:val="000428B7"/>
    <w:rsid w:val="00084B78"/>
    <w:rsid w:val="000D2590"/>
    <w:rsid w:val="001C0EC8"/>
    <w:rsid w:val="002B5C45"/>
    <w:rsid w:val="003879DA"/>
    <w:rsid w:val="003A00DA"/>
    <w:rsid w:val="00464455"/>
    <w:rsid w:val="004B535A"/>
    <w:rsid w:val="004C6F0C"/>
    <w:rsid w:val="00506A67"/>
    <w:rsid w:val="00655941"/>
    <w:rsid w:val="007B5B70"/>
    <w:rsid w:val="0087517C"/>
    <w:rsid w:val="00894207"/>
    <w:rsid w:val="008D3128"/>
    <w:rsid w:val="009A456B"/>
    <w:rsid w:val="009D1513"/>
    <w:rsid w:val="00A963FA"/>
    <w:rsid w:val="00AC773E"/>
    <w:rsid w:val="00B11F92"/>
    <w:rsid w:val="00CE5182"/>
    <w:rsid w:val="00DB35D9"/>
    <w:rsid w:val="00E106A4"/>
    <w:rsid w:val="00F05D0C"/>
    <w:rsid w:val="00F76173"/>
    <w:rsid w:val="00FD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FA19"/>
  <w15:docId w15:val="{510A8DB8-5DF6-4B0E-B40E-B439FA06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455"/>
    <w:rPr>
      <w:rFonts w:ascii="Tahoma" w:hAnsi="Tahoma" w:cs="Tahoma"/>
      <w:sz w:val="16"/>
      <w:szCs w:val="16"/>
    </w:rPr>
  </w:style>
  <w:style w:type="paragraph" w:styleId="ListParagraph">
    <w:name w:val="List Paragraph"/>
    <w:basedOn w:val="Normal"/>
    <w:uiPriority w:val="34"/>
    <w:qFormat/>
    <w:rsid w:val="00DB35D9"/>
    <w:pPr>
      <w:ind w:left="720"/>
      <w:contextualSpacing/>
    </w:pPr>
  </w:style>
  <w:style w:type="character" w:styleId="Hyperlink">
    <w:name w:val="Hyperlink"/>
    <w:basedOn w:val="DefaultParagraphFont"/>
    <w:uiPriority w:val="99"/>
    <w:semiHidden/>
    <w:unhideWhenUsed/>
    <w:rsid w:val="00000C73"/>
    <w:rPr>
      <w:color w:val="0563C1"/>
      <w:u w:val="single"/>
    </w:rPr>
  </w:style>
  <w:style w:type="character" w:styleId="CommentReference">
    <w:name w:val="annotation reference"/>
    <w:basedOn w:val="DefaultParagraphFont"/>
    <w:uiPriority w:val="99"/>
    <w:semiHidden/>
    <w:unhideWhenUsed/>
    <w:rsid w:val="004B535A"/>
    <w:rPr>
      <w:sz w:val="16"/>
      <w:szCs w:val="16"/>
    </w:rPr>
  </w:style>
  <w:style w:type="paragraph" w:styleId="CommentText">
    <w:name w:val="annotation text"/>
    <w:basedOn w:val="Normal"/>
    <w:link w:val="CommentTextChar"/>
    <w:uiPriority w:val="99"/>
    <w:semiHidden/>
    <w:unhideWhenUsed/>
    <w:rsid w:val="004B535A"/>
    <w:pPr>
      <w:spacing w:line="240" w:lineRule="auto"/>
    </w:pPr>
    <w:rPr>
      <w:sz w:val="20"/>
      <w:szCs w:val="20"/>
    </w:rPr>
  </w:style>
  <w:style w:type="character" w:customStyle="1" w:styleId="CommentTextChar">
    <w:name w:val="Comment Text Char"/>
    <w:basedOn w:val="DefaultParagraphFont"/>
    <w:link w:val="CommentText"/>
    <w:uiPriority w:val="99"/>
    <w:semiHidden/>
    <w:rsid w:val="004B535A"/>
    <w:rPr>
      <w:sz w:val="20"/>
      <w:szCs w:val="20"/>
    </w:rPr>
  </w:style>
  <w:style w:type="paragraph" w:styleId="CommentSubject">
    <w:name w:val="annotation subject"/>
    <w:basedOn w:val="CommentText"/>
    <w:next w:val="CommentText"/>
    <w:link w:val="CommentSubjectChar"/>
    <w:uiPriority w:val="99"/>
    <w:semiHidden/>
    <w:unhideWhenUsed/>
    <w:rsid w:val="004B535A"/>
    <w:rPr>
      <w:b/>
      <w:bCs/>
    </w:rPr>
  </w:style>
  <w:style w:type="character" w:customStyle="1" w:styleId="CommentSubjectChar">
    <w:name w:val="Comment Subject Char"/>
    <w:basedOn w:val="CommentTextChar"/>
    <w:link w:val="CommentSubject"/>
    <w:uiPriority w:val="99"/>
    <w:semiHidden/>
    <w:rsid w:val="004B53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795140">
      <w:bodyDiv w:val="1"/>
      <w:marLeft w:val="0"/>
      <w:marRight w:val="0"/>
      <w:marTop w:val="0"/>
      <w:marBottom w:val="0"/>
      <w:divBdr>
        <w:top w:val="none" w:sz="0" w:space="0" w:color="auto"/>
        <w:left w:val="none" w:sz="0" w:space="0" w:color="auto"/>
        <w:bottom w:val="none" w:sz="0" w:space="0" w:color="auto"/>
        <w:right w:val="none" w:sz="0" w:space="0" w:color="auto"/>
      </w:divBdr>
    </w:div>
    <w:div w:id="213313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play.google.com/store/apps/details?id=com.farmersappomattox.mob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pps.apple.com/app/id153784846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Shorter</dc:creator>
  <cp:lastModifiedBy>Greg Keene</cp:lastModifiedBy>
  <cp:revision>4</cp:revision>
  <dcterms:created xsi:type="dcterms:W3CDTF">2021-02-25T17:11:00Z</dcterms:created>
  <dcterms:modified xsi:type="dcterms:W3CDTF">2021-04-08T15:17:00Z</dcterms:modified>
</cp:coreProperties>
</file>